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A1" w:rsidRDefault="00724EA1" w:rsidP="00724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color="window">
            <v:imagedata r:id="rId8" o:title=""/>
          </v:shape>
          <o:OLEObject Type="Embed" ProgID="PBrush" ShapeID="_x0000_i1025" DrawAspect="Content" ObjectID="_1527943561" r:id="rId9"/>
        </w:object>
      </w:r>
    </w:p>
    <w:p w:rsidR="00724EA1" w:rsidRDefault="00724EA1" w:rsidP="00724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724EA1" w:rsidRDefault="00724EA1" w:rsidP="0072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724EA1" w:rsidRDefault="00724EA1" w:rsidP="00724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724EA1" w:rsidRDefault="00724EA1" w:rsidP="00724EA1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REITOR</w:t>
      </w:r>
    </w:p>
    <w:p w:rsidR="00724EA1" w:rsidRDefault="00724EA1" w:rsidP="00724EA1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PORTARIA Nº </w:t>
      </w:r>
      <w:r w:rsidR="00897DEC">
        <w:rPr>
          <w:rFonts w:ascii="Times New Roman" w:hAnsi="Times New Roman" w:cs="Times New Roman"/>
          <w:iCs/>
          <w:sz w:val="24"/>
          <w:szCs w:val="24"/>
        </w:rPr>
        <w:t>0781</w:t>
      </w:r>
      <w:r>
        <w:rPr>
          <w:rFonts w:ascii="Times New Roman" w:hAnsi="Times New Roman" w:cs="Times New Roman"/>
          <w:iCs/>
          <w:sz w:val="24"/>
          <w:szCs w:val="24"/>
        </w:rPr>
        <w:t xml:space="preserve">   DE  </w:t>
      </w:r>
      <w:r w:rsidR="00897DEC">
        <w:rPr>
          <w:rFonts w:ascii="Times New Roman" w:hAnsi="Times New Roman" w:cs="Times New Roman"/>
          <w:iCs/>
          <w:sz w:val="24"/>
          <w:szCs w:val="24"/>
        </w:rPr>
        <w:t>08</w:t>
      </w:r>
      <w:r>
        <w:rPr>
          <w:rFonts w:ascii="Times New Roman" w:hAnsi="Times New Roman" w:cs="Times New Roman"/>
          <w:iCs/>
          <w:sz w:val="24"/>
          <w:szCs w:val="24"/>
        </w:rPr>
        <w:t xml:space="preserve">   DE      </w:t>
      </w:r>
      <w:r w:rsidR="00897DEC">
        <w:rPr>
          <w:rFonts w:ascii="Times New Roman" w:hAnsi="Times New Roman" w:cs="Times New Roman"/>
          <w:iCs/>
          <w:sz w:val="24"/>
          <w:szCs w:val="24"/>
        </w:rPr>
        <w:t>JUNHO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   DE 2016</w:t>
      </w:r>
    </w:p>
    <w:p w:rsidR="00724EA1" w:rsidRDefault="00724EA1" w:rsidP="00724EA1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4EA1" w:rsidRDefault="00724EA1" w:rsidP="00724EA1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 Laudo Técnico Ambiental do Campus da Saúde</w:t>
      </w:r>
    </w:p>
    <w:p w:rsidR="00724EA1" w:rsidRDefault="00724EA1" w:rsidP="00724EA1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João Cardoso Nascimento Júnior e define </w:t>
      </w:r>
    </w:p>
    <w:p w:rsidR="00724EA1" w:rsidRDefault="00724EA1" w:rsidP="00724EA1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Adicionais de Insalubridade e Periculosidade.</w:t>
      </w:r>
    </w:p>
    <w:p w:rsidR="00724EA1" w:rsidRDefault="00724EA1" w:rsidP="00724EA1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REITOR DA UNIVERSIDADE FEDERAL DE SERGIPE</w:t>
      </w:r>
      <w:r>
        <w:rPr>
          <w:rFonts w:ascii="Times New Roman" w:hAnsi="Times New Roman" w:cs="Times New Roman"/>
          <w:sz w:val="24"/>
          <w:szCs w:val="24"/>
        </w:rPr>
        <w:t>, no uso de suas atribuições legais e considerando: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os Art. 68 a 72 da Lei nº 8.112/1990;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consta das Normas Regulamentadoras </w:t>
      </w:r>
      <w:proofErr w:type="spellStart"/>
      <w:r>
        <w:rPr>
          <w:rFonts w:ascii="Times New Roman" w:hAnsi="Times New Roman" w:cs="Times New Roman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e 16 aprovadas pela Portaria nº 3.214/1978 do Ministério do Trabalho e Emprego;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a Orientação Normativa nº 06/2013 da Secretaria de Gestão Pública do Ministério do Planejamento, Orçamento e Gestão;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consta dos Laudos Técnicos das condições de trabalho anexo ao processo nº 23113.010884/2016-12;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Aprovar os laudos técni</w:t>
      </w:r>
      <w:r w:rsidR="00276AF4">
        <w:rPr>
          <w:rFonts w:ascii="Times New Roman" w:hAnsi="Times New Roman" w:cs="Times New Roman"/>
          <w:sz w:val="24"/>
          <w:szCs w:val="24"/>
        </w:rPr>
        <w:t>cos dos ambientes relacionados a</w:t>
      </w:r>
      <w:r>
        <w:rPr>
          <w:rFonts w:ascii="Times New Roman" w:hAnsi="Times New Roman" w:cs="Times New Roman"/>
          <w:sz w:val="24"/>
          <w:szCs w:val="24"/>
        </w:rPr>
        <w:t>o Campus da Saúde Professor João Cardoso Nascimento Júnior e definir os adicionais de insalubridade ou periculosidade devidos aos ocupantes dos cargos que exercerem atividades nos diversos ambientes deste Campus na forma do Anexo desta Portaria.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É de responsabilidade do gestor da unidade da área administrativa informar a área de Gestão de Pessoas quando houver alteração de riscos, para que seja providenciada a adequação e reenquadramento mediante a elaboração de novo laudo.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Os efeitos desta Portaria se aplicam aos requerimentos pendentes e formulados anteriormente a esta, observando-se a data do pedido e o devido enquadramento.</w:t>
      </w: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Esta portaria entra em vigor nesta data, devendo ser publicada no Boletim Interno de Serviço desta Universidade.</w:t>
      </w:r>
    </w:p>
    <w:p w:rsidR="00724EA1" w:rsidRDefault="00724EA1" w:rsidP="00724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PUBLIQUE-SE, DÊ-SE CIÊNCIA E CUMPRA-SE.</w:t>
      </w:r>
    </w:p>
    <w:p w:rsidR="00724EA1" w:rsidRDefault="00724EA1" w:rsidP="00724EA1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EA1" w:rsidRDefault="00724EA1" w:rsidP="00724EA1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Roberto Antoniolli</w:t>
      </w:r>
    </w:p>
    <w:p w:rsidR="00D40C80" w:rsidRPr="00222C0A" w:rsidRDefault="00724EA1" w:rsidP="00724EA1">
      <w:pPr>
        <w:spacing w:after="0" w:line="36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Reitor</w:t>
      </w: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134"/>
        <w:gridCol w:w="1222"/>
        <w:gridCol w:w="1134"/>
        <w:gridCol w:w="1168"/>
        <w:gridCol w:w="1437"/>
        <w:gridCol w:w="1134"/>
      </w:tblGrid>
      <w:tr w:rsidR="0054255A" w:rsidRPr="00D40C80" w:rsidTr="00222C0A">
        <w:trPr>
          <w:tblHeader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4255A" w:rsidRPr="00D40C80" w:rsidRDefault="0054255A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4255A" w:rsidRPr="00D40C80" w:rsidRDefault="0054255A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Localidade: Hospital Universitário</w:t>
            </w:r>
          </w:p>
          <w:p w:rsidR="0054255A" w:rsidRPr="00D40C80" w:rsidRDefault="0054255A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D6321" w:rsidRPr="00D40C80" w:rsidTr="00222C0A">
        <w:trPr>
          <w:tblHeader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256417" w:rsidRPr="00D40C80" w:rsidRDefault="00256417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256417" w:rsidRPr="00D40C80" w:rsidRDefault="00256417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Lotação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56417" w:rsidRPr="00D40C80" w:rsidRDefault="00256417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256417" w:rsidRPr="00D40C80" w:rsidRDefault="00256417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Insalubridade/</w:t>
            </w:r>
            <w:r w:rsidR="0054255A" w:rsidRPr="00D40C80">
              <w:rPr>
                <w:rFonts w:ascii="Century Gothic" w:hAnsi="Century Gothic"/>
                <w:b/>
                <w:sz w:val="18"/>
                <w:szCs w:val="18"/>
              </w:rPr>
              <w:t>Classe de Risco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56417" w:rsidRPr="00D40C80" w:rsidRDefault="00256417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Periculosidade / Enquadramento pelo anexo</w:t>
            </w:r>
          </w:p>
        </w:tc>
        <w:tc>
          <w:tcPr>
            <w:tcW w:w="1168" w:type="dxa"/>
            <w:shd w:val="clear" w:color="auto" w:fill="EAF1DD" w:themeFill="accent3" w:themeFillTint="33"/>
            <w:vAlign w:val="center"/>
          </w:tcPr>
          <w:p w:rsidR="00256417" w:rsidRPr="00D40C80" w:rsidRDefault="00256417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Irradiação ionizante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:rsidR="00256417" w:rsidRPr="00D40C80" w:rsidRDefault="00256417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Gratificação por trabalhos com raios -X ou substancias Radioativas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256417" w:rsidRPr="00D40C80" w:rsidRDefault="00256417" w:rsidP="00B608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0C80">
              <w:rPr>
                <w:rFonts w:ascii="Century Gothic" w:hAnsi="Century Gothic"/>
                <w:b/>
                <w:sz w:val="18"/>
                <w:szCs w:val="18"/>
              </w:rPr>
              <w:t>OBS</w:t>
            </w:r>
          </w:p>
        </w:tc>
      </w:tr>
      <w:tr w:rsidR="000C7044" w:rsidRPr="00D40C80" w:rsidTr="00222C0A">
        <w:tc>
          <w:tcPr>
            <w:tcW w:w="1560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Unidade de registros e controle de pessoas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em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Adm.</w:t>
            </w:r>
          </w:p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Administrador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Divisão adm. Financeira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Contador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Assist. Em adm.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Atendente de </w:t>
            </w:r>
            <w:proofErr w:type="spellStart"/>
            <w:r w:rsidRPr="00D40C80">
              <w:rPr>
                <w:rFonts w:ascii="Century Gothic" w:hAnsi="Century Gothic"/>
                <w:sz w:val="18"/>
                <w:szCs w:val="18"/>
              </w:rPr>
              <w:t>consult</w:t>
            </w:r>
            <w:proofErr w:type="spellEnd"/>
            <w:r w:rsidRPr="00D40C80">
              <w:rPr>
                <w:rFonts w:ascii="Century Gothic" w:hAnsi="Century Gothic"/>
                <w:sz w:val="18"/>
                <w:szCs w:val="18"/>
              </w:rPr>
              <w:t>. - Área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Unidade de contas médicas, Faturamento e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Controle</w:t>
            </w:r>
            <w:proofErr w:type="gramEnd"/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Unidade de contabilidade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Tec. em contabilidade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contador</w:t>
            </w:r>
            <w:proofErr w:type="gramEnd"/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Assessoria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Economista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222C0A">
            <w:pPr>
              <w:ind w:right="-56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em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Administração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Licitação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Biblioteca da saúde</w:t>
            </w: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40C80">
              <w:rPr>
                <w:rFonts w:ascii="Century Gothic" w:hAnsi="Century Gothic"/>
                <w:sz w:val="18"/>
                <w:szCs w:val="18"/>
              </w:rPr>
              <w:t>Bisau</w:t>
            </w:r>
            <w:proofErr w:type="spellEnd"/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Bibliotecário-documentalista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Assist.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em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Adm.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Serviços de gestão de processos e tecnologia da informação</w:t>
            </w: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SGPTI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Analista de tecnologia da informação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Prof.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do Magistério superior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Térreo</w:t>
            </w: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Diretorias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- área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Economist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Prof.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magistério superior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Nutrição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Nutricionista - habilitação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Tec. em nutrição e dietética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nutrição e dietética.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Nutrição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Cozinheiro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cozinha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Lavanderia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Admissão e internação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em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administração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Farmácia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farmácia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40C80">
              <w:rPr>
                <w:rFonts w:ascii="Century Gothic" w:hAnsi="Century Gothic"/>
                <w:sz w:val="18"/>
                <w:szCs w:val="18"/>
              </w:rPr>
              <w:t>Farmáceutico</w:t>
            </w:r>
            <w:proofErr w:type="spellEnd"/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Almoxarife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Assist.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em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Adm.</w:t>
            </w:r>
          </w:p>
        </w:tc>
        <w:tc>
          <w:tcPr>
            <w:tcW w:w="1222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de análises clínicas</w:t>
            </w: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Hematologia, imunologia, microbiologia, bioquímica, parasitologia, </w:t>
            </w:r>
            <w:proofErr w:type="spellStart"/>
            <w:r w:rsidRPr="00D40C80">
              <w:rPr>
                <w:rFonts w:ascii="Century Gothic" w:hAnsi="Century Gothic"/>
                <w:sz w:val="18"/>
                <w:szCs w:val="18"/>
              </w:rPr>
              <w:t>uranálise</w:t>
            </w:r>
            <w:proofErr w:type="spellEnd"/>
            <w:r w:rsidRPr="00D40C80">
              <w:rPr>
                <w:rFonts w:ascii="Century Gothic" w:hAnsi="Century Gothic"/>
                <w:sz w:val="18"/>
                <w:szCs w:val="18"/>
              </w:rPr>
              <w:t>, hormônios.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Tec. de laboratório - área</w:t>
            </w:r>
          </w:p>
        </w:tc>
        <w:tc>
          <w:tcPr>
            <w:tcW w:w="1222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Farmacêutico - bioquímico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Farmacêutico - habilitação</w:t>
            </w:r>
            <w:proofErr w:type="gramEnd"/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Tec. de laboratório - área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Farmacêutico - bioquímico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 xml:space="preserve">Farmacêutico </w:t>
            </w:r>
            <w:r w:rsidR="000A0D87">
              <w:rPr>
                <w:rFonts w:ascii="Century Gothic" w:hAnsi="Century Gothic"/>
                <w:sz w:val="18"/>
                <w:szCs w:val="18"/>
              </w:rPr>
              <w:t>–</w:t>
            </w:r>
            <w:r w:rsidRPr="00D40C80">
              <w:rPr>
                <w:rFonts w:ascii="Century Gothic" w:hAnsi="Century Gothic"/>
                <w:sz w:val="18"/>
                <w:szCs w:val="18"/>
              </w:rPr>
              <w:t xml:space="preserve"> Habilitaçã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o</w:t>
            </w:r>
            <w:proofErr w:type="gramEnd"/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1º Andar</w:t>
            </w: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034C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Centro de material e esterilização - CME - Área suja e limpa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Enfermagem</w:t>
            </w:r>
          </w:p>
        </w:tc>
        <w:tc>
          <w:tcPr>
            <w:tcW w:w="1222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Comissão de controle de infecção hospitalar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Gerencia de risco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- área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Vigilância epidemiológica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Centro Cirúrgico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20% / Químico</w:t>
            </w:r>
          </w:p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- área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Tec. em Enfermagem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Enfermagem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Pediátrica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Merge w:val="restart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- área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7044" w:rsidRPr="00D40C80" w:rsidTr="00222C0A">
        <w:tc>
          <w:tcPr>
            <w:tcW w:w="1560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Tec. em Enfermagem</w:t>
            </w:r>
          </w:p>
        </w:tc>
        <w:tc>
          <w:tcPr>
            <w:tcW w:w="1222" w:type="dxa"/>
            <w:vMerge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0C7044" w:rsidRPr="00D40C80" w:rsidRDefault="000C7044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044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Aux.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Enfermagem</w:t>
            </w:r>
          </w:p>
        </w:tc>
        <w:tc>
          <w:tcPr>
            <w:tcW w:w="1222" w:type="dxa"/>
            <w:vMerge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0A0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40C80">
              <w:rPr>
                <w:rFonts w:ascii="Century Gothic" w:hAnsi="Century Gothic"/>
                <w:sz w:val="18"/>
                <w:szCs w:val="18"/>
              </w:rPr>
              <w:t>Nâo</w:t>
            </w:r>
            <w:proofErr w:type="spellEnd"/>
          </w:p>
        </w:tc>
        <w:tc>
          <w:tcPr>
            <w:tcW w:w="1168" w:type="dxa"/>
            <w:vAlign w:val="center"/>
          </w:tcPr>
          <w:p w:rsidR="008C40A0" w:rsidRPr="00D40C80" w:rsidRDefault="000C704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437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Psiquiátrica</w:t>
            </w: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 área</w:t>
            </w:r>
          </w:p>
        </w:tc>
        <w:tc>
          <w:tcPr>
            <w:tcW w:w="1222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8C40A0" w:rsidRPr="00D40C80" w:rsidRDefault="008C40A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2º Andar</w:t>
            </w:r>
          </w:p>
        </w:tc>
        <w:tc>
          <w:tcPr>
            <w:tcW w:w="993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Cirúrgic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a I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Enfermeiro – área</w:t>
            </w:r>
          </w:p>
        </w:tc>
        <w:tc>
          <w:tcPr>
            <w:tcW w:w="1222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Cirúrgica II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 área</w:t>
            </w:r>
          </w:p>
        </w:tc>
        <w:tc>
          <w:tcPr>
            <w:tcW w:w="1222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Unidade de Terapia Intensiva - UTI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 área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3º Andar</w:t>
            </w:r>
          </w:p>
        </w:tc>
        <w:tc>
          <w:tcPr>
            <w:tcW w:w="993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Médica I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 área</w:t>
            </w:r>
          </w:p>
        </w:tc>
        <w:tc>
          <w:tcPr>
            <w:tcW w:w="1222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Médica II - Infectologia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 área</w:t>
            </w:r>
          </w:p>
        </w:tc>
        <w:tc>
          <w:tcPr>
            <w:tcW w:w="1222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20%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rPr>
          <w:cantSplit/>
          <w:trHeight w:val="1134"/>
        </w:trPr>
        <w:tc>
          <w:tcPr>
            <w:tcW w:w="1560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Patologia</w:t>
            </w:r>
          </w:p>
        </w:tc>
        <w:tc>
          <w:tcPr>
            <w:tcW w:w="993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40C80">
              <w:rPr>
                <w:rFonts w:ascii="Century Gothic" w:hAnsi="Century Gothic"/>
                <w:sz w:val="18"/>
                <w:szCs w:val="18"/>
              </w:rPr>
              <w:t>Macroscopia</w:t>
            </w:r>
            <w:proofErr w:type="spell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/ Microscopia / Sala de Coloração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de Laboratório – área</w:t>
            </w:r>
          </w:p>
        </w:tc>
        <w:tc>
          <w:tcPr>
            <w:tcW w:w="1222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20% / Químico</w:t>
            </w:r>
          </w:p>
          <w:p w:rsidR="001C7F28" w:rsidRPr="00D40C80" w:rsidRDefault="001C7F28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/Biológico</w:t>
            </w:r>
          </w:p>
          <w:p w:rsidR="00A3108E" w:rsidRPr="00D40C80" w:rsidRDefault="00A3108E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20% / Químico</w:t>
            </w:r>
          </w:p>
          <w:p w:rsidR="001C7F28" w:rsidRPr="00D40C80" w:rsidRDefault="001C7F28" w:rsidP="001C7F2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/Biológico</w:t>
            </w:r>
          </w:p>
          <w:p w:rsidR="001C7F28" w:rsidRPr="00D40C80" w:rsidRDefault="001C7F28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Unidade de Imagem e Métodos Gráficos</w:t>
            </w:r>
            <w:r w:rsidR="007F6B44" w:rsidRPr="00D40C80">
              <w:rPr>
                <w:rFonts w:ascii="Century Gothic" w:hAnsi="Century Gothic"/>
                <w:sz w:val="18"/>
                <w:szCs w:val="18"/>
              </w:rPr>
              <w:t xml:space="preserve"> (UIMG)</w:t>
            </w:r>
          </w:p>
        </w:tc>
        <w:tc>
          <w:tcPr>
            <w:tcW w:w="993" w:type="dxa"/>
            <w:vMerge w:val="restart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Radiologia / Tomografia / Mamografia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Radiologia</w:t>
            </w:r>
          </w:p>
        </w:tc>
        <w:tc>
          <w:tcPr>
            <w:tcW w:w="1222" w:type="dxa"/>
            <w:vAlign w:val="center"/>
          </w:tcPr>
          <w:p w:rsidR="00E6697A" w:rsidRPr="00D40C80" w:rsidRDefault="004D2720" w:rsidP="00E669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Físico</w:t>
            </w:r>
          </w:p>
          <w:p w:rsidR="004D2720" w:rsidRPr="00D40C80" w:rsidRDefault="007F6B44" w:rsidP="00E669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6697A" w:rsidRPr="00D40C80">
              <w:rPr>
                <w:rFonts w:ascii="Century Gothic" w:hAnsi="Century Gothic"/>
                <w:sz w:val="18"/>
                <w:szCs w:val="18"/>
              </w:rPr>
              <w:t xml:space="preserve">10% / </w:t>
            </w:r>
            <w:r w:rsidRPr="00D40C80">
              <w:rPr>
                <w:rFonts w:ascii="Century Gothic" w:hAnsi="Century Gothic"/>
                <w:sz w:val="18"/>
                <w:szCs w:val="18"/>
              </w:rPr>
              <w:t>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7F6B44" w:rsidP="00E669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De acordo com art.7 da O.N</w:t>
            </w:r>
            <w:r w:rsidR="00022A14" w:rsidRPr="00D40C80">
              <w:rPr>
                <w:rFonts w:ascii="Century Gothic" w:hAnsi="Century Gothic"/>
                <w:sz w:val="18"/>
                <w:szCs w:val="18"/>
              </w:rPr>
              <w:t xml:space="preserve"> -6 requer laudo específico por comissão específica. </w:t>
            </w:r>
            <w:r w:rsidR="00E6697A" w:rsidRPr="00D40C80">
              <w:rPr>
                <w:rFonts w:ascii="Century Gothic" w:hAnsi="Century Gothic"/>
                <w:sz w:val="18"/>
                <w:szCs w:val="18"/>
              </w:rPr>
              <w:t>Portanto, uma resposta será apresentada em trabalhos futuros.</w:t>
            </w:r>
          </w:p>
        </w:tc>
        <w:tc>
          <w:tcPr>
            <w:tcW w:w="1437" w:type="dxa"/>
            <w:vAlign w:val="center"/>
          </w:tcPr>
          <w:p w:rsidR="004D2720" w:rsidRPr="00D40C80" w:rsidRDefault="004D2720" w:rsidP="00E669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</w:t>
            </w:r>
            <w:r w:rsidR="000E5DB8" w:rsidRPr="00D40C8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E669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de Laboratório – área</w:t>
            </w:r>
          </w:p>
        </w:tc>
        <w:tc>
          <w:tcPr>
            <w:tcW w:w="1222" w:type="dxa"/>
            <w:vAlign w:val="center"/>
          </w:tcPr>
          <w:p w:rsidR="004D2720" w:rsidRPr="00D40C80" w:rsidRDefault="007F6B44" w:rsidP="00915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E6697A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De acordo com art.7 da O.N -6 requer laudo específico por comissão específica. Portanto, uma resposta será apresentada em trabalhos futuros.</w:t>
            </w:r>
          </w:p>
        </w:tc>
        <w:tc>
          <w:tcPr>
            <w:tcW w:w="1437" w:type="dxa"/>
            <w:vAlign w:val="center"/>
          </w:tcPr>
          <w:p w:rsidR="004D2720" w:rsidRPr="00D40C80" w:rsidRDefault="00E6697A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Será elaborado laudo posterior.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262F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Align w:val="center"/>
          </w:tcPr>
          <w:p w:rsidR="004D2720" w:rsidRPr="00D40C80" w:rsidRDefault="007F6B44" w:rsidP="00915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E6697A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De acordo com art.7 da O.N -6 requer laudo específico por comissão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específica. Portanto, uma resposta será apresentada em trabalhos futuros.</w:t>
            </w:r>
          </w:p>
        </w:tc>
        <w:tc>
          <w:tcPr>
            <w:tcW w:w="1437" w:type="dxa"/>
            <w:vAlign w:val="center"/>
          </w:tcPr>
          <w:p w:rsidR="004D2720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Será elaborado laudo posterior.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262F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Align w:val="center"/>
          </w:tcPr>
          <w:p w:rsidR="004D2720" w:rsidRPr="00D40C80" w:rsidRDefault="007F6B44" w:rsidP="00915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De acordo com art.7 da O.N -6 requer laudo específico por comissão específica. Portanto, uma resposta será apresentada em trabalhos futuros.</w:t>
            </w:r>
          </w:p>
        </w:tc>
        <w:tc>
          <w:tcPr>
            <w:tcW w:w="1437" w:type="dxa"/>
            <w:vAlign w:val="center"/>
          </w:tcPr>
          <w:p w:rsidR="004D2720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Será elaborado laudo posterior.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262F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Align w:val="center"/>
          </w:tcPr>
          <w:p w:rsidR="004D2720" w:rsidRPr="00D40C80" w:rsidRDefault="007F6B44" w:rsidP="00915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De acordo com art.7 da O.N -6 requer laudo específico por comissão específica. Portanto, uma resposta será apresentada em trabalhos futuros.</w:t>
            </w:r>
          </w:p>
        </w:tc>
        <w:tc>
          <w:tcPr>
            <w:tcW w:w="1437" w:type="dxa"/>
            <w:vAlign w:val="center"/>
          </w:tcPr>
          <w:p w:rsidR="004D2720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Será elaborado laudo posterior.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262F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Align w:val="center"/>
          </w:tcPr>
          <w:p w:rsidR="004D2720" w:rsidRPr="00D40C80" w:rsidRDefault="007F6B44" w:rsidP="00915D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4D2720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De acordo com art.7 da O.N -6 requer laudo específico por comissão específica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. Portanto, uma resposta será apresentada em trabalhos futuros.</w:t>
            </w:r>
          </w:p>
        </w:tc>
        <w:tc>
          <w:tcPr>
            <w:tcW w:w="1437" w:type="dxa"/>
            <w:vAlign w:val="center"/>
          </w:tcPr>
          <w:p w:rsidR="004D2720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Será elaborado laudo posterior.</w:t>
            </w:r>
          </w:p>
        </w:tc>
        <w:tc>
          <w:tcPr>
            <w:tcW w:w="1134" w:type="dxa"/>
            <w:vAlign w:val="center"/>
          </w:tcPr>
          <w:p w:rsidR="004D2720" w:rsidRPr="00D40C80" w:rsidRDefault="004D2720" w:rsidP="00262F9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Unidade de Imagens e Métodos Gráficos</w:t>
            </w:r>
          </w:p>
        </w:tc>
        <w:tc>
          <w:tcPr>
            <w:tcW w:w="993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Eletrocardiograma / Teste Ergométrico / Ultrassonografia / Espirometria / Endoscopia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Unidade de Serviço Ambulatorial</w:t>
            </w:r>
          </w:p>
        </w:tc>
        <w:tc>
          <w:tcPr>
            <w:tcW w:w="993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SOST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do Trabalho</w:t>
            </w:r>
          </w:p>
        </w:tc>
        <w:tc>
          <w:tcPr>
            <w:tcW w:w="1222" w:type="dxa"/>
            <w:vAlign w:val="center"/>
          </w:tcPr>
          <w:p w:rsidR="00C24C8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2F94" w:rsidRPr="00D40C80" w:rsidTr="00222C0A">
        <w:tc>
          <w:tcPr>
            <w:tcW w:w="1560" w:type="dxa"/>
            <w:vMerge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Psicologia / Serviço Social</w:t>
            </w:r>
          </w:p>
        </w:tc>
        <w:tc>
          <w:tcPr>
            <w:tcW w:w="1134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Assistente Social</w:t>
            </w:r>
          </w:p>
        </w:tc>
        <w:tc>
          <w:tcPr>
            <w:tcW w:w="1222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2F94" w:rsidRPr="00D40C80" w:rsidTr="00222C0A">
        <w:tc>
          <w:tcPr>
            <w:tcW w:w="1560" w:type="dxa"/>
            <w:vMerge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Psicólogo - área</w:t>
            </w:r>
            <w:proofErr w:type="gramEnd"/>
          </w:p>
        </w:tc>
        <w:tc>
          <w:tcPr>
            <w:tcW w:w="1222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262F94" w:rsidRPr="00D40C80" w:rsidRDefault="00262F9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Ambulatório de Cicatrização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 área</w:t>
            </w:r>
          </w:p>
        </w:tc>
        <w:tc>
          <w:tcPr>
            <w:tcW w:w="1222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- área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Médica I - II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 área</w:t>
            </w:r>
          </w:p>
        </w:tc>
        <w:tc>
          <w:tcPr>
            <w:tcW w:w="1222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Médica II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Farmacêutico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Odontologia</w:t>
            </w:r>
          </w:p>
        </w:tc>
        <w:tc>
          <w:tcPr>
            <w:tcW w:w="1134" w:type="dxa"/>
            <w:vAlign w:val="center"/>
          </w:tcPr>
          <w:p w:rsidR="00C24C84" w:rsidRPr="00D40C80" w:rsidRDefault="00915D2A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Odontó</w:t>
            </w:r>
            <w:r w:rsidR="00C24C84" w:rsidRPr="00D40C80">
              <w:rPr>
                <w:rFonts w:ascii="Century Gothic" w:hAnsi="Century Gothic"/>
                <w:sz w:val="18"/>
                <w:szCs w:val="18"/>
              </w:rPr>
              <w:t>logo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Clínica Cirúrgic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Enfermeiro – área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- área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Pediatria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 área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Enfermagem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C84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- área</w:t>
            </w:r>
          </w:p>
        </w:tc>
        <w:tc>
          <w:tcPr>
            <w:tcW w:w="1222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Unidade de Serviço Ambulatorial</w:t>
            </w: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Psicologia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Psicólogo – Área</w:t>
            </w:r>
            <w:proofErr w:type="gramEnd"/>
          </w:p>
        </w:tc>
        <w:tc>
          <w:tcPr>
            <w:tcW w:w="1222" w:type="dxa"/>
            <w:vAlign w:val="center"/>
          </w:tcPr>
          <w:p w:rsidR="007A4E51" w:rsidRPr="00D40C80" w:rsidRDefault="00800798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Nutrição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Nutricionista – Habilitação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Curativo/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Cicatrização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- Área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Central de Pesquisa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Biomédica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Médico –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1222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Nutrição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Nutricionista –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Habilitação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Psicologia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Psicólogo –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Fonoaudiólogo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>/ Biológico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Centro de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Reabilitação em Hanseníase</w:t>
            </w:r>
          </w:p>
        </w:tc>
        <w:tc>
          <w:tcPr>
            <w:tcW w:w="993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Dermato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logia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Médico –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Área</w:t>
            </w:r>
          </w:p>
        </w:tc>
        <w:tc>
          <w:tcPr>
            <w:tcW w:w="1222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10% /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Enfermeiro-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em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de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-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Fisioterapeuta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Administração do Ambulatório/ Recepção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1222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Atendente de Consultório-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em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Agencia </w:t>
            </w:r>
            <w:proofErr w:type="spellStart"/>
            <w:r w:rsidRPr="00D40C80">
              <w:rPr>
                <w:rFonts w:ascii="Century Gothic" w:hAnsi="Century Gothic"/>
                <w:sz w:val="18"/>
                <w:szCs w:val="18"/>
              </w:rPr>
              <w:t>Transfuncional</w:t>
            </w:r>
            <w:proofErr w:type="spellEnd"/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Banco de Sangue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Enfermeiro –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1222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enfermagem</w:t>
            </w:r>
            <w:proofErr w:type="gramEnd"/>
          </w:p>
        </w:tc>
        <w:tc>
          <w:tcPr>
            <w:tcW w:w="1222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Manutenção Predial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Chefia da Divisão de Logística e Infraestrutura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Agropecuária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Físico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Carpintaria/ Marcenaria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Carpinteiro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Marceneiro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Elétrica</w:t>
            </w: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Eletricista</w:t>
            </w:r>
          </w:p>
        </w:tc>
        <w:tc>
          <w:tcPr>
            <w:tcW w:w="1222" w:type="dxa"/>
            <w:vMerge w:val="restart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>/ Químico</w:t>
            </w:r>
          </w:p>
        </w:tc>
        <w:tc>
          <w:tcPr>
            <w:tcW w:w="1134" w:type="dxa"/>
            <w:vAlign w:val="center"/>
          </w:tcPr>
          <w:p w:rsidR="00C24C84" w:rsidRPr="00D40C80" w:rsidRDefault="008B78E3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>/ eletricidade (anexo IV)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1151E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O laudo faz referencia ao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eletricista terceirizado</w:t>
            </w:r>
          </w:p>
        </w:tc>
      </w:tr>
      <w:tr w:rsidR="003D6321" w:rsidRPr="00D40C80" w:rsidTr="00222C0A">
        <w:tc>
          <w:tcPr>
            <w:tcW w:w="1560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</w:t>
            </w:r>
          </w:p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Eletricista</w:t>
            </w:r>
          </w:p>
        </w:tc>
        <w:tc>
          <w:tcPr>
            <w:tcW w:w="1222" w:type="dxa"/>
            <w:vMerge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8B78E3" w:rsidP="008F26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/ eletricidade </w:t>
            </w:r>
            <w:r w:rsidR="004A789F" w:rsidRPr="00D40C80">
              <w:rPr>
                <w:rFonts w:ascii="Century Gothic" w:hAnsi="Century Gothic"/>
                <w:sz w:val="18"/>
                <w:szCs w:val="18"/>
              </w:rPr>
              <w:t>(anexo IV)</w:t>
            </w:r>
          </w:p>
        </w:tc>
        <w:tc>
          <w:tcPr>
            <w:tcW w:w="1168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4C84" w:rsidRPr="00D40C80" w:rsidRDefault="00C24C84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Caldeira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Contramestre-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Oficio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Operador de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Caldeira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Obras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Servente de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Obras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Solda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Montador –</w:t>
            </w:r>
          </w:p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Soldador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/ Físico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Eletrônica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Eletrônica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E51" w:rsidRPr="00D40C80" w:rsidTr="00222C0A">
        <w:tc>
          <w:tcPr>
            <w:tcW w:w="1560" w:type="dxa"/>
            <w:vMerge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Hidráulica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Bombeiro hidráulico</w:t>
            </w:r>
          </w:p>
        </w:tc>
        <w:tc>
          <w:tcPr>
            <w:tcW w:w="1222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20% / Biológico</w:t>
            </w: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E51" w:rsidRPr="00D40C80" w:rsidRDefault="007A4E51" w:rsidP="00B608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CCBS- HU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Sala de Chefia- HU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60D9C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***</w:t>
            </w: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CCBS- HU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Biblioteca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Bibliotecário- 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Documentalista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CCBS HU- Departamento de Fisioterapia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Secretaria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Sala da Chefia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Ambulatório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Fisioterapeuta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CCBS HU- 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Departamento de Medicina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Secretari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Auxiliar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em Administração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Operador de Maquina Copiadora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Sala de Chefia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Clinica Médica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Clinica Pediatra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Clinica Cirúrgica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Clinica Ginecológica e Obstetra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CCBS HU- 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Departamento de Enfermagem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Secretaria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Sala da Chefia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Colegiado de Enfermagem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Pós-Graduação em Enfermagem- Coordenação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Laboratório de Tecnologia Enfermagem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Ambulatório de Enfermagem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CCBS HU- 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de Pesquisa em Neurociências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Biotério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Auxiliar em Agropecuária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Sala de Pesquisa - Biotério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CCBS HU- Patologia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de Biologia Molecular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Químico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CCBS HU- Departamento de Odontologia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Secretaria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Sala da Chefia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Pós- Graduação- Coordenação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Ambulatório de Biologia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por comissão constituída para essa finalidade, tal como previsto no § 1° do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Art. 7° da Orientação Normativa  N°. 6 /2013.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Higiene Bucal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Auxiliar de Saúde Bucal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Manutenção - Odontologia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Equipamento Médico Odontológico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20% Biológico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20% Químico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de Prótese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Prótese Dentaria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de Patologia Investigativa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Químico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Radiologia - Odontologia</w:t>
            </w:r>
            <w:r w:rsidRPr="00D40C80">
              <w:rPr>
                <w:rFonts w:ascii="Century Gothic" w:hAnsi="Century Gothic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Higiene Dental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Físico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>por comissão constituída para essa finalidade, tal como previsto no § 1° do Art. 7° da Orientação Normativa  N°. 6 /2013.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Sala de </w:t>
            </w:r>
          </w:p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40C80">
              <w:rPr>
                <w:rFonts w:ascii="Century Gothic" w:hAnsi="Century Gothic"/>
                <w:sz w:val="18"/>
                <w:szCs w:val="18"/>
              </w:rPr>
              <w:t>Esterelização</w:t>
            </w:r>
            <w:proofErr w:type="spell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- Odontologia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10% Biológico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CCBS HU-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Hospital Universitário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Program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a de </w:t>
            </w:r>
            <w:proofErr w:type="gramStart"/>
            <w:r w:rsidRPr="00D40C80">
              <w:rPr>
                <w:rFonts w:ascii="Century Gothic" w:hAnsi="Century Gothic"/>
                <w:sz w:val="18"/>
                <w:szCs w:val="18"/>
              </w:rPr>
              <w:t>Pós -Graduação</w:t>
            </w:r>
            <w:proofErr w:type="gramEnd"/>
            <w:r w:rsidRPr="00D40C80">
              <w:rPr>
                <w:rFonts w:ascii="Century Gothic" w:hAnsi="Century Gothic"/>
                <w:sz w:val="18"/>
                <w:szCs w:val="18"/>
              </w:rPr>
              <w:t xml:space="preserve"> em Ciências da Saúde - Secretaria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Professor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lastRenderedPageBreak/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Atendente de Consultório- Área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 xml:space="preserve">Não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de Pesquisa em Neurociências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de Investigação Clinica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332" w:rsidRPr="00D40C80" w:rsidTr="00222C0A">
        <w:tc>
          <w:tcPr>
            <w:tcW w:w="1560" w:type="dxa"/>
            <w:vMerge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Laboratório de Tecnologia e Informação para Saúde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0C80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32" w:rsidRPr="00D40C80" w:rsidRDefault="00FF2332" w:rsidP="00D40C8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22C0A" w:rsidRDefault="00222C0A" w:rsidP="00222C0A">
      <w:pPr>
        <w:rPr>
          <w:rFonts w:ascii="Century Gothic" w:hAnsi="Century Gothic"/>
          <w:sz w:val="18"/>
          <w:szCs w:val="18"/>
        </w:rPr>
      </w:pPr>
    </w:p>
    <w:p w:rsidR="00A13CD0" w:rsidRDefault="00A13CD0" w:rsidP="00A13CD0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Observação</w:t>
      </w:r>
      <w:r>
        <w:rPr>
          <w:rFonts w:ascii="Century Gothic" w:hAnsi="Century Gothic"/>
          <w:sz w:val="18"/>
          <w:szCs w:val="18"/>
        </w:rPr>
        <w:t>: Para todos os cargos Administrativos bem como para os Grupos Homogêneos de Exposição previstos para o atendimento das necessidades do Campus d</w:t>
      </w:r>
      <w:r w:rsidR="00DA466C">
        <w:rPr>
          <w:rFonts w:ascii="Century Gothic" w:hAnsi="Century Gothic"/>
          <w:sz w:val="18"/>
          <w:szCs w:val="18"/>
        </w:rPr>
        <w:t>a Saúde.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A13CD0" w:rsidRDefault="00A13CD0" w:rsidP="00A13CD0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Este anexo é o resumo dos laudos atualizados produzidos e </w:t>
      </w:r>
      <w:proofErr w:type="spellStart"/>
      <w:r>
        <w:rPr>
          <w:rFonts w:ascii="Century Gothic" w:hAnsi="Century Gothic"/>
          <w:sz w:val="18"/>
          <w:szCs w:val="18"/>
        </w:rPr>
        <w:t>consensados</w:t>
      </w:r>
      <w:proofErr w:type="spellEnd"/>
      <w:r>
        <w:rPr>
          <w:rFonts w:ascii="Century Gothic" w:hAnsi="Century Gothic"/>
          <w:sz w:val="18"/>
          <w:szCs w:val="18"/>
        </w:rPr>
        <w:t xml:space="preserve"> pela Comissão de Insalubridade datados, assinados e entregues a PROGEP em 08 de abril de 2016.</w:t>
      </w:r>
    </w:p>
    <w:p w:rsidR="00A13CD0" w:rsidRDefault="00A13CD0" w:rsidP="00A13CD0">
      <w:pPr>
        <w:spacing w:after="0" w:line="240" w:lineRule="auto"/>
        <w:ind w:left="-851"/>
        <w:jc w:val="both"/>
        <w:rPr>
          <w:rFonts w:ascii="Century Gothic" w:hAnsi="Century Gothic"/>
          <w:sz w:val="18"/>
          <w:szCs w:val="18"/>
        </w:rPr>
      </w:pPr>
    </w:p>
    <w:p w:rsidR="006C00CD" w:rsidRPr="00D40C80" w:rsidRDefault="006C00CD" w:rsidP="00FF2332">
      <w:pPr>
        <w:spacing w:after="0" w:line="240" w:lineRule="auto"/>
        <w:ind w:left="-851"/>
        <w:jc w:val="both"/>
        <w:rPr>
          <w:rFonts w:ascii="Century Gothic" w:hAnsi="Century Gothic"/>
          <w:sz w:val="18"/>
          <w:szCs w:val="18"/>
        </w:rPr>
      </w:pPr>
    </w:p>
    <w:p w:rsidR="00FF2332" w:rsidRPr="00D40C80" w:rsidRDefault="00FF2332" w:rsidP="00FF2332">
      <w:pPr>
        <w:spacing w:after="0" w:line="240" w:lineRule="auto"/>
        <w:ind w:left="-851"/>
        <w:jc w:val="right"/>
        <w:rPr>
          <w:rFonts w:ascii="Century Gothic" w:hAnsi="Century Gothic"/>
          <w:sz w:val="18"/>
          <w:szCs w:val="18"/>
        </w:rPr>
      </w:pPr>
    </w:p>
    <w:sectPr w:rsidR="00FF2332" w:rsidRPr="00D40C80" w:rsidSect="00137A5B">
      <w:headerReference w:type="default" r:id="rId10"/>
      <w:footerReference w:type="default" r:id="rId11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BD" w:rsidRDefault="000731BD" w:rsidP="00D40C80">
      <w:pPr>
        <w:spacing w:after="0" w:line="240" w:lineRule="auto"/>
      </w:pPr>
      <w:r>
        <w:separator/>
      </w:r>
    </w:p>
  </w:endnote>
  <w:endnote w:type="continuationSeparator" w:id="0">
    <w:p w:rsidR="000731BD" w:rsidRDefault="000731BD" w:rsidP="00D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92468"/>
      <w:docPartObj>
        <w:docPartGallery w:val="Page Numbers (Bottom of Page)"/>
        <w:docPartUnique/>
      </w:docPartObj>
    </w:sdtPr>
    <w:sdtEndPr/>
    <w:sdtContent>
      <w:p w:rsidR="00222C0A" w:rsidRDefault="00222C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DEC">
          <w:rPr>
            <w:noProof/>
          </w:rPr>
          <w:t>15</w:t>
        </w:r>
        <w:r>
          <w:fldChar w:fldCharType="end"/>
        </w:r>
      </w:p>
    </w:sdtContent>
  </w:sdt>
  <w:p w:rsidR="00222C0A" w:rsidRDefault="00222C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BD" w:rsidRDefault="000731BD" w:rsidP="00D40C80">
      <w:pPr>
        <w:spacing w:after="0" w:line="240" w:lineRule="auto"/>
      </w:pPr>
      <w:r>
        <w:separator/>
      </w:r>
    </w:p>
  </w:footnote>
  <w:footnote w:type="continuationSeparator" w:id="0">
    <w:p w:rsidR="000731BD" w:rsidRDefault="000731BD" w:rsidP="00D4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A" w:rsidRDefault="00222C0A">
    <w:pPr>
      <w:pStyle w:val="Cabealho"/>
    </w:pPr>
  </w:p>
  <w:p w:rsidR="00222C0A" w:rsidRDefault="00222C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90"/>
    <w:rsid w:val="00022A14"/>
    <w:rsid w:val="00034C4A"/>
    <w:rsid w:val="000731BD"/>
    <w:rsid w:val="000A0D87"/>
    <w:rsid w:val="000C7044"/>
    <w:rsid w:val="000E5DB8"/>
    <w:rsid w:val="001151E1"/>
    <w:rsid w:val="0012401D"/>
    <w:rsid w:val="001368AF"/>
    <w:rsid w:val="00137A5B"/>
    <w:rsid w:val="00143090"/>
    <w:rsid w:val="00166432"/>
    <w:rsid w:val="001C00E1"/>
    <w:rsid w:val="001C7F28"/>
    <w:rsid w:val="00222C0A"/>
    <w:rsid w:val="00240D27"/>
    <w:rsid w:val="0024601D"/>
    <w:rsid w:val="00255C6D"/>
    <w:rsid w:val="00256417"/>
    <w:rsid w:val="00260CB3"/>
    <w:rsid w:val="00262F94"/>
    <w:rsid w:val="00276AF4"/>
    <w:rsid w:val="002A487F"/>
    <w:rsid w:val="002D2E23"/>
    <w:rsid w:val="00307654"/>
    <w:rsid w:val="00325BC2"/>
    <w:rsid w:val="003651BC"/>
    <w:rsid w:val="003A018A"/>
    <w:rsid w:val="003C1BC1"/>
    <w:rsid w:val="003D6321"/>
    <w:rsid w:val="00455565"/>
    <w:rsid w:val="00472214"/>
    <w:rsid w:val="004A789F"/>
    <w:rsid w:val="004D2720"/>
    <w:rsid w:val="004D3189"/>
    <w:rsid w:val="0054255A"/>
    <w:rsid w:val="00546EF0"/>
    <w:rsid w:val="005B2A9F"/>
    <w:rsid w:val="005C2C25"/>
    <w:rsid w:val="005E0946"/>
    <w:rsid w:val="006228CA"/>
    <w:rsid w:val="006232FB"/>
    <w:rsid w:val="00626BEF"/>
    <w:rsid w:val="00631454"/>
    <w:rsid w:val="0067542A"/>
    <w:rsid w:val="006C00CD"/>
    <w:rsid w:val="00724EA1"/>
    <w:rsid w:val="00743D9F"/>
    <w:rsid w:val="007A4E51"/>
    <w:rsid w:val="007F6B44"/>
    <w:rsid w:val="00800798"/>
    <w:rsid w:val="00897DEC"/>
    <w:rsid w:val="008B78E3"/>
    <w:rsid w:val="008C40A0"/>
    <w:rsid w:val="008E4114"/>
    <w:rsid w:val="008F138D"/>
    <w:rsid w:val="008F13DA"/>
    <w:rsid w:val="008F265C"/>
    <w:rsid w:val="00915D2A"/>
    <w:rsid w:val="00941CDC"/>
    <w:rsid w:val="00963744"/>
    <w:rsid w:val="009B7A1F"/>
    <w:rsid w:val="009C31A9"/>
    <w:rsid w:val="00A13CD0"/>
    <w:rsid w:val="00A3108E"/>
    <w:rsid w:val="00A6458B"/>
    <w:rsid w:val="00AC4A3C"/>
    <w:rsid w:val="00AF2D7C"/>
    <w:rsid w:val="00B0692B"/>
    <w:rsid w:val="00B6083A"/>
    <w:rsid w:val="00B753FF"/>
    <w:rsid w:val="00BA0117"/>
    <w:rsid w:val="00BB0A6E"/>
    <w:rsid w:val="00BD476F"/>
    <w:rsid w:val="00BE256A"/>
    <w:rsid w:val="00C24C84"/>
    <w:rsid w:val="00C43928"/>
    <w:rsid w:val="00C7667A"/>
    <w:rsid w:val="00D1365C"/>
    <w:rsid w:val="00D40C80"/>
    <w:rsid w:val="00DA14F1"/>
    <w:rsid w:val="00DA466C"/>
    <w:rsid w:val="00DC7D6F"/>
    <w:rsid w:val="00E37385"/>
    <w:rsid w:val="00E6697A"/>
    <w:rsid w:val="00E8115D"/>
    <w:rsid w:val="00F17678"/>
    <w:rsid w:val="00F303E3"/>
    <w:rsid w:val="00F31B02"/>
    <w:rsid w:val="00F60D9C"/>
    <w:rsid w:val="00F903EF"/>
    <w:rsid w:val="00FC23CC"/>
    <w:rsid w:val="00FD1311"/>
    <w:rsid w:val="00FD6223"/>
    <w:rsid w:val="00FE572F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40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C80"/>
  </w:style>
  <w:style w:type="paragraph" w:styleId="Rodap">
    <w:name w:val="footer"/>
    <w:basedOn w:val="Normal"/>
    <w:link w:val="RodapChar"/>
    <w:uiPriority w:val="99"/>
    <w:unhideWhenUsed/>
    <w:rsid w:val="00D40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C80"/>
  </w:style>
  <w:style w:type="paragraph" w:styleId="Textodebalo">
    <w:name w:val="Balloon Text"/>
    <w:basedOn w:val="Normal"/>
    <w:link w:val="TextodebaloChar"/>
    <w:uiPriority w:val="99"/>
    <w:semiHidden/>
    <w:unhideWhenUsed/>
    <w:rsid w:val="00D4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40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C80"/>
  </w:style>
  <w:style w:type="paragraph" w:styleId="Rodap">
    <w:name w:val="footer"/>
    <w:basedOn w:val="Normal"/>
    <w:link w:val="RodapChar"/>
    <w:uiPriority w:val="99"/>
    <w:unhideWhenUsed/>
    <w:rsid w:val="00D40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C80"/>
  </w:style>
  <w:style w:type="paragraph" w:styleId="Textodebalo">
    <w:name w:val="Balloon Text"/>
    <w:basedOn w:val="Normal"/>
    <w:link w:val="TextodebaloChar"/>
    <w:uiPriority w:val="99"/>
    <w:semiHidden/>
    <w:unhideWhenUsed/>
    <w:rsid w:val="00D4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42A9-DA21-4A8D-B4F1-45B8A97B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2470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2016-05-04T12:41:00Z</cp:lastPrinted>
  <dcterms:created xsi:type="dcterms:W3CDTF">2016-05-23T11:59:00Z</dcterms:created>
  <dcterms:modified xsi:type="dcterms:W3CDTF">2016-06-20T19:00:00Z</dcterms:modified>
</cp:coreProperties>
</file>