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SERVIÇO PÚBLICO FEDERAL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t-BR" w:eastAsia="en-US" w:bidi="ar-SA"/>
        </w:rPr>
        <w:t>TERMO DE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t-BR" w:eastAsia="en-US" w:bidi="ar-SA"/>
        </w:rPr>
        <w:t>COMPROMISSO DE PERMANÊNCIA NA UFS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Eu,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DO SERVIDOR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SIAPE n.º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FFFF00" w:val="clear"/>
          <w:lang w:val="pt-BR" w:eastAsia="en-US" w:bidi="ar-SA"/>
        </w:rPr>
        <w:t>xxxxxxx,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00" w:val="clear"/>
        </w:rPr>
        <w:t>CARGO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lotado(a) no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00" w:val="clear"/>
        </w:rPr>
        <w:t>NOME DA UNIDADE DE LOTAÇÃO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ssumo perante a Universidade Federal de Sergipe o compromisso formal de permanecer na UFS, na condição de servidor ativo, por período mínimo equivalente ao período do afastamento concedido, contado da data de retorno do afastamento,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sob pena de ressarci-la proporcionalmente os valores, devidamente corrigidos, correspondentes à remuneração do período de afastamento, bem como qualquer valor eventualmente custeado pela instituição ao servidor,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conforme exigência da Resolução n.º 24/2019/CONSU.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1904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4"/>
          <w:szCs w:val="24"/>
          <w:shd w:fill="FFFF00" w:val="clear"/>
          <w:lang w:val="pt-BR" w:eastAsia="en-US" w:bidi="ar-SA"/>
        </w:rPr>
        <w:t>LOCAL E DATA</w:t>
      </w:r>
    </w:p>
    <w:p>
      <w:pPr>
        <w:pStyle w:val="Normal"/>
        <w:tabs>
          <w:tab w:val="clear" w:pos="720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20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20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20"/>
          <w:tab w:val="left" w:pos="1904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4"/>
          <w:szCs w:val="24"/>
          <w:shd w:fill="FFFF00" w:val="clear"/>
          <w:lang w:val="pt-BR" w:eastAsia="en-US" w:bidi="ar-SA"/>
        </w:rPr>
        <w:t xml:space="preserve">ASSINATURA DO SERVIDOR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75" w:top="388" w:footer="1134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946107181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86fd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86fde"/>
    <w:rPr/>
  </w:style>
  <w:style w:type="character" w:styleId="Ttulo2Char" w:customStyle="1">
    <w:name w:val="Título 2 Char"/>
    <w:basedOn w:val="DefaultParagraphFont"/>
    <w:link w:val="Ttulo2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LibreOffice/7.0.4.2$Windows_X86_64 LibreOffice_project/dcf040e67528d9187c66b2379df5ea4407429775</Application>
  <AppVersion>15.0000</AppVersion>
  <Pages>1</Pages>
  <Words>105</Words>
  <Characters>638</Characters>
  <CharactersWithSpaces>737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2020-12-15T20:42:00Z</dcterms:created>
  <dc:creator>Usuário do Windows</dc:creator>
  <dc:description/>
  <dc:language>pt-BR</dc:language>
  <cp:lastModifiedBy/>
  <cp:lastPrinted>2020-11-20T10:55:00Z</cp:lastPrinted>
  <dcterms:modified xsi:type="dcterms:W3CDTF">2021-02-05T18:05:16Z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